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Производительность труда и эффективность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940824" w:rsidR="00A77598" w:rsidRPr="007B5894" w:rsidRDefault="007B58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38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38BB">
              <w:rPr>
                <w:rFonts w:ascii="Times New Roman" w:hAnsi="Times New Roman" w:cs="Times New Roman"/>
                <w:sz w:val="20"/>
                <w:szCs w:val="20"/>
              </w:rPr>
              <w:t>к.э.н, Коростелева Александра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6BEF42" w:rsidR="004475DA" w:rsidRPr="007B5894" w:rsidRDefault="007B58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019F23" w14:textId="77777777" w:rsidR="005538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11241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_Toc208411241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842CE85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2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_Toc208411242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5F97EC2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3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_Toc208411243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F80CC64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4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_Toc208411244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B2DF217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5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_Toc208411245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4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CAD4D6C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6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_Toc208411246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4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7F8005D1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7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_Toc208411247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5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D6C1E1B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8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_Toc208411248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5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7CBE353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9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_Toc208411249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6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3DCC830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0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_Toc208411250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7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7F89588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1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_Toc208411251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8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368D4FCF" w14:textId="77777777" w:rsidR="005538BB" w:rsidRDefault="00C36F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2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_Toc208411252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63B8406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3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_Toc208411253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444D37E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4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_Toc208411254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2F723F2C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5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_Toc208411255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4CEE4FE1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6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_Toc208411256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D7B3CDB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7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_Toc208411257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2BDAA0C2" w14:textId="77777777" w:rsidR="005538BB" w:rsidRDefault="00C36F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8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_Toc208411258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11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теоретических основах, методах и роли производительности труда в обеспечении эффективности экономики и повышении благосостояния населения страны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11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Производительность труда и эффективность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1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38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38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38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38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38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38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38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38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38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38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lang w:bidi="ru-RU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38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38BB">
              <w:rPr>
                <w:rFonts w:ascii="Times New Roman" w:hAnsi="Times New Roman" w:cs="Times New Roman"/>
              </w:rPr>
              <w:t>тенденции научных исследований и сущность экономической категории производительности общественного труда.</w:t>
            </w:r>
            <w:r w:rsidRPr="005538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38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38BB">
              <w:rPr>
                <w:rFonts w:ascii="Times New Roman" w:hAnsi="Times New Roman" w:cs="Times New Roman"/>
              </w:rPr>
              <w:t>оценивать ожидаемые результаты, предвидеть и прогнозировать проблемные ситуации в области развития производительности труда и эффективности принимаемых решений</w:t>
            </w:r>
            <w:r w:rsidRPr="005538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38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38BB">
              <w:rPr>
                <w:rFonts w:ascii="Times New Roman" w:hAnsi="Times New Roman" w:cs="Times New Roman"/>
              </w:rPr>
              <w:t>методами многомерного анализа данных, поиска, сбора и обобщения информации, необходимой для проведения научного исследования.</w:t>
            </w:r>
            <w:r w:rsidRPr="005538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38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112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и практика формирования и развития категории производительности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фундаментальных исследований в области производительности труда. Комплексность понятий категории производительность труда. Межотраслевые, макроэкономические и международные сопоставления показателей производительности труда. Принципы сопоставления показателей производительности труда и эффективности экономики. Условия пропорциональности производительности факторов производства. Теория факторов производства. Производственная функция.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8B1D3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8E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и оценка тенденций изменения производительности труда 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50E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Многокритериальность измерения производительности труда. Критерии классификации показателей производительности труда: цели и уровни измерения, состав затрат ресурсов, уровень и динамика эффективности. Взаимосвязь показателей производительности труда с результатами деятельности организации. Интенсивная и экстенсивная характеристика труда. Оптимальность конечных результатов. Векторные, многофакторные и многокритериальные методы измерения производительности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F47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438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2E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A53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3131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36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эффективности применения системы показателей производительности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41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Эффективность, эффекты, влияние технико-технологического и организационного уровня производства. Продуктивность трудовой деятельности. Степень и характер влияния научной организации труда, научной организации производства, научной организации управления, научной социальной организации на производительность труда и эффективность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5F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41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0E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7C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27D8B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0D6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Проблемы развития производительности труда и резервы роста эффективности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6E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Производительность труда как важный инструмент управления экономической эффективностью. Особенности хозяйственной деятельности  на современном этапе. Системное восприятие факторов роста производительности труда. Материально-технические, организационно-экономические и социально-психологические проблемы развития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324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9D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94F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C3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112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11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человеческими ресурсами: стратегии и инновации : учебник и практикум для вузов / под редакцией Н. А. Горелова. — 2-е изд., испр. и доп. — Москва : Издательство Юрайт, 2025.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978-5-534-16900-3.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6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https://urait.ru/bcode/561282</w:t>
              </w:r>
            </w:hyperlink>
          </w:p>
        </w:tc>
      </w:tr>
      <w:tr w:rsidR="00262CF0" w:rsidRPr="007E6725" w14:paraId="378492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267905" w14:textId="77777777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Алиев, И. М.  Экономика труда : учебник и практикум для вузов / И. М. Алиев, Н. А. Горелов, Л. О. Ильина. — 5-е изд., перераб. и доп. — Москва : Издательство Юрайт, 2025. — 521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978-5-534-18017-6.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D8FDB" w14:textId="77777777" w:rsidR="00262CF0" w:rsidRPr="007E6725" w:rsidRDefault="00C36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57C8D3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A3507" w14:textId="77777777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человеческими ресурсами : учебник для вузов / под редакцией И. А. Максимцева, Н. А. Горелова. — 2-е изд., перераб. и доп. — Москва : Издательство Юрайт, 2025. — 467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978-5-534-99951-8.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14820" w14:textId="77777777" w:rsidR="00262CF0" w:rsidRPr="007E6725" w:rsidRDefault="00C36F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https://urait.ru/bcode/559924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11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12791F" w14:textId="77777777" w:rsidTr="007B550D">
        <w:tc>
          <w:tcPr>
            <w:tcW w:w="9345" w:type="dxa"/>
          </w:tcPr>
          <w:p w14:paraId="4E709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1598D8" w14:textId="77777777" w:rsidTr="007B550D">
        <w:tc>
          <w:tcPr>
            <w:tcW w:w="9345" w:type="dxa"/>
          </w:tcPr>
          <w:p w14:paraId="6FBD87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5B04B5B6" w14:textId="77777777" w:rsidTr="007B550D">
        <w:tc>
          <w:tcPr>
            <w:tcW w:w="9345" w:type="dxa"/>
          </w:tcPr>
          <w:p w14:paraId="389584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D71B7B" w14:textId="77777777" w:rsidTr="007B550D">
        <w:tc>
          <w:tcPr>
            <w:tcW w:w="9345" w:type="dxa"/>
          </w:tcPr>
          <w:p w14:paraId="5EBBE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EEFD12" w14:textId="77777777" w:rsidTr="007B550D">
        <w:tc>
          <w:tcPr>
            <w:tcW w:w="9345" w:type="dxa"/>
          </w:tcPr>
          <w:p w14:paraId="7C463F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11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36F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11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38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38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38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38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38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38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Core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i</w:t>
            </w:r>
            <w:r w:rsidRPr="005538BB">
              <w:rPr>
                <w:sz w:val="22"/>
                <w:szCs w:val="22"/>
              </w:rPr>
              <w:t xml:space="preserve">3-2100 </w:t>
            </w:r>
            <w:r w:rsidRPr="005538BB">
              <w:rPr>
                <w:sz w:val="22"/>
                <w:szCs w:val="22"/>
                <w:lang w:val="en-US"/>
              </w:rPr>
              <w:t>CPU</w:t>
            </w:r>
            <w:r w:rsidRPr="005538BB">
              <w:rPr>
                <w:sz w:val="22"/>
                <w:szCs w:val="22"/>
              </w:rPr>
              <w:t xml:space="preserve"> @ 3.10</w:t>
            </w:r>
            <w:r w:rsidRPr="005538BB">
              <w:rPr>
                <w:sz w:val="22"/>
                <w:szCs w:val="22"/>
                <w:lang w:val="en-US"/>
              </w:rPr>
              <w:t>GHz</w:t>
            </w:r>
            <w:r w:rsidRPr="005538BB">
              <w:rPr>
                <w:sz w:val="22"/>
                <w:szCs w:val="22"/>
              </w:rPr>
              <w:t xml:space="preserve">/4/500 </w:t>
            </w:r>
            <w:r w:rsidRPr="005538BB">
              <w:rPr>
                <w:sz w:val="22"/>
                <w:szCs w:val="22"/>
                <w:lang w:val="en-US"/>
              </w:rPr>
              <w:t>Acer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V</w:t>
            </w:r>
            <w:r w:rsidRPr="005538BB">
              <w:rPr>
                <w:sz w:val="22"/>
                <w:szCs w:val="22"/>
              </w:rPr>
              <w:t xml:space="preserve">193 - 1 шт.,  Мультимедийный проектор </w:t>
            </w:r>
            <w:r w:rsidRPr="005538BB">
              <w:rPr>
                <w:sz w:val="22"/>
                <w:szCs w:val="22"/>
                <w:lang w:val="en-US"/>
              </w:rPr>
              <w:t>Panasonic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PT</w:t>
            </w:r>
            <w:r w:rsidRPr="005538BB">
              <w:rPr>
                <w:sz w:val="22"/>
                <w:szCs w:val="22"/>
              </w:rPr>
              <w:t>-</w:t>
            </w:r>
            <w:r w:rsidRPr="005538BB">
              <w:rPr>
                <w:sz w:val="22"/>
                <w:szCs w:val="22"/>
                <w:lang w:val="en-US"/>
              </w:rPr>
              <w:t>VX</w:t>
            </w:r>
            <w:r w:rsidRPr="005538BB">
              <w:rPr>
                <w:sz w:val="22"/>
                <w:szCs w:val="22"/>
              </w:rPr>
              <w:t>610</w:t>
            </w:r>
            <w:r w:rsidRPr="005538BB">
              <w:rPr>
                <w:sz w:val="22"/>
                <w:szCs w:val="22"/>
                <w:lang w:val="en-US"/>
              </w:rPr>
              <w:t>E</w:t>
            </w:r>
            <w:r w:rsidRPr="005538BB">
              <w:rPr>
                <w:sz w:val="22"/>
                <w:szCs w:val="22"/>
              </w:rPr>
              <w:t xml:space="preserve"> - 1 шт., Мультимедийный проектор </w:t>
            </w:r>
            <w:r w:rsidRPr="005538BB">
              <w:rPr>
                <w:sz w:val="22"/>
                <w:szCs w:val="22"/>
                <w:lang w:val="en-US"/>
              </w:rPr>
              <w:t>Optoma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EX</w:t>
            </w:r>
            <w:r w:rsidRPr="005538BB">
              <w:rPr>
                <w:sz w:val="22"/>
                <w:szCs w:val="22"/>
              </w:rPr>
              <w:t xml:space="preserve">-632 - 1 шт., Экран  </w:t>
            </w:r>
            <w:r w:rsidRPr="005538BB">
              <w:rPr>
                <w:sz w:val="22"/>
                <w:szCs w:val="22"/>
                <w:lang w:val="en-US"/>
              </w:rPr>
              <w:t>DRAPER</w:t>
            </w:r>
            <w:r w:rsidRPr="005538BB">
              <w:rPr>
                <w:sz w:val="22"/>
                <w:szCs w:val="22"/>
              </w:rPr>
              <w:t xml:space="preserve">  </w:t>
            </w:r>
            <w:r w:rsidRPr="005538BB">
              <w:rPr>
                <w:sz w:val="22"/>
                <w:szCs w:val="22"/>
                <w:lang w:val="en-US"/>
              </w:rPr>
              <w:t>TARGA</w:t>
            </w:r>
            <w:r w:rsidRPr="005538BB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38BB" w14:paraId="38809FED" w14:textId="77777777" w:rsidTr="008416EB">
        <w:tc>
          <w:tcPr>
            <w:tcW w:w="7797" w:type="dxa"/>
            <w:shd w:val="clear" w:color="auto" w:fill="auto"/>
          </w:tcPr>
          <w:p w14:paraId="446F595B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core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i</w:t>
            </w:r>
            <w:r w:rsidRPr="005538BB">
              <w:rPr>
                <w:sz w:val="22"/>
                <w:szCs w:val="22"/>
              </w:rPr>
              <w:t>5-</w:t>
            </w:r>
            <w:r w:rsidRPr="005538BB">
              <w:rPr>
                <w:sz w:val="22"/>
                <w:szCs w:val="22"/>
                <w:lang w:val="en-US"/>
              </w:rPr>
              <w:t>x</w:t>
            </w:r>
            <w:r w:rsidRPr="005538BB">
              <w:rPr>
                <w:sz w:val="22"/>
                <w:szCs w:val="22"/>
              </w:rPr>
              <w:t>4-4460/8</w:t>
            </w:r>
            <w:r w:rsidRPr="005538BB">
              <w:rPr>
                <w:sz w:val="22"/>
                <w:szCs w:val="22"/>
                <w:lang w:val="en-US"/>
              </w:rPr>
              <w:t>Gb</w:t>
            </w:r>
            <w:r w:rsidRPr="005538BB">
              <w:rPr>
                <w:sz w:val="22"/>
                <w:szCs w:val="22"/>
              </w:rPr>
              <w:t>/1Тб/</w:t>
            </w:r>
            <w:r w:rsidRPr="005538BB">
              <w:rPr>
                <w:sz w:val="22"/>
                <w:szCs w:val="22"/>
                <w:lang w:val="en-US"/>
              </w:rPr>
              <w:t>Samsung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23</w:t>
            </w:r>
            <w:r w:rsidRPr="005538BB">
              <w:rPr>
                <w:sz w:val="22"/>
                <w:szCs w:val="22"/>
                <w:lang w:val="en-US"/>
              </w:rPr>
              <w:t>e</w:t>
            </w:r>
            <w:r w:rsidRPr="005538B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538BB">
              <w:rPr>
                <w:sz w:val="22"/>
                <w:szCs w:val="22"/>
                <w:lang w:val="en-US"/>
              </w:rPr>
              <w:t>Panasonic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PT</w:t>
            </w:r>
            <w:r w:rsidRPr="005538BB">
              <w:rPr>
                <w:sz w:val="22"/>
                <w:szCs w:val="22"/>
              </w:rPr>
              <w:t>-</w:t>
            </w:r>
            <w:r w:rsidRPr="005538BB">
              <w:rPr>
                <w:sz w:val="22"/>
                <w:szCs w:val="22"/>
                <w:lang w:val="en-US"/>
              </w:rPr>
              <w:t>VX</w:t>
            </w:r>
            <w:r w:rsidRPr="005538BB">
              <w:rPr>
                <w:sz w:val="22"/>
                <w:szCs w:val="22"/>
              </w:rPr>
              <w:t xml:space="preserve">610Е - 1 шт., Экран с электроприводом </w:t>
            </w:r>
            <w:r w:rsidRPr="005538BB">
              <w:rPr>
                <w:sz w:val="22"/>
                <w:szCs w:val="22"/>
                <w:lang w:val="en-US"/>
              </w:rPr>
              <w:t>ScreenMedia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Champion</w:t>
            </w:r>
            <w:r w:rsidRPr="005538BB">
              <w:rPr>
                <w:sz w:val="22"/>
                <w:szCs w:val="22"/>
              </w:rPr>
              <w:t xml:space="preserve"> 244х183см </w:t>
            </w:r>
            <w:r w:rsidRPr="005538BB">
              <w:rPr>
                <w:sz w:val="22"/>
                <w:szCs w:val="22"/>
                <w:lang w:val="en-US"/>
              </w:rPr>
              <w:t>SCM</w:t>
            </w:r>
            <w:r w:rsidRPr="005538B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C3CC46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38BB" w14:paraId="248D86B0" w14:textId="77777777" w:rsidTr="008416EB">
        <w:tc>
          <w:tcPr>
            <w:tcW w:w="7797" w:type="dxa"/>
            <w:shd w:val="clear" w:color="auto" w:fill="auto"/>
          </w:tcPr>
          <w:p w14:paraId="398422BC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I</w:t>
            </w:r>
            <w:r w:rsidRPr="005538BB">
              <w:rPr>
                <w:sz w:val="22"/>
                <w:szCs w:val="22"/>
              </w:rPr>
              <w:t>5-7400/16</w:t>
            </w:r>
            <w:r w:rsidRPr="005538BB">
              <w:rPr>
                <w:sz w:val="22"/>
                <w:szCs w:val="22"/>
                <w:lang w:val="en-US"/>
              </w:rPr>
              <w:t>Gb</w:t>
            </w:r>
            <w:r w:rsidRPr="005538BB">
              <w:rPr>
                <w:sz w:val="22"/>
                <w:szCs w:val="22"/>
              </w:rPr>
              <w:t>/1</w:t>
            </w:r>
            <w:r w:rsidRPr="005538BB">
              <w:rPr>
                <w:sz w:val="22"/>
                <w:szCs w:val="22"/>
                <w:lang w:val="en-US"/>
              </w:rPr>
              <w:t>Tb</w:t>
            </w:r>
            <w:r w:rsidRPr="005538BB">
              <w:rPr>
                <w:sz w:val="22"/>
                <w:szCs w:val="22"/>
              </w:rPr>
              <w:t xml:space="preserve">/ видеокарта </w:t>
            </w:r>
            <w:r w:rsidRPr="005538BB">
              <w:rPr>
                <w:sz w:val="22"/>
                <w:szCs w:val="22"/>
                <w:lang w:val="en-US"/>
              </w:rPr>
              <w:t>NVIDIA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GeForce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GT</w:t>
            </w:r>
            <w:r w:rsidRPr="005538BB">
              <w:rPr>
                <w:sz w:val="22"/>
                <w:szCs w:val="22"/>
              </w:rPr>
              <w:t xml:space="preserve"> 710/Монитор </w:t>
            </w:r>
            <w:r w:rsidRPr="005538BB">
              <w:rPr>
                <w:sz w:val="22"/>
                <w:szCs w:val="22"/>
                <w:lang w:val="en-US"/>
              </w:rPr>
              <w:t>DELL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2218</w:t>
            </w:r>
            <w:r w:rsidRPr="005538BB">
              <w:rPr>
                <w:sz w:val="22"/>
                <w:szCs w:val="22"/>
                <w:lang w:val="en-US"/>
              </w:rPr>
              <w:t>H</w:t>
            </w:r>
            <w:r w:rsidRPr="005538B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5538BB">
              <w:rPr>
                <w:sz w:val="22"/>
                <w:szCs w:val="22"/>
                <w:lang w:val="en-US"/>
              </w:rPr>
              <w:t>ProCurve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Switch</w:t>
            </w:r>
            <w:r w:rsidRPr="005538BB">
              <w:rPr>
                <w:sz w:val="22"/>
                <w:szCs w:val="22"/>
              </w:rPr>
              <w:t xml:space="preserve"> 2626 - 1 шт., Мультимедийный проектор </w:t>
            </w:r>
            <w:r w:rsidRPr="005538BB">
              <w:rPr>
                <w:sz w:val="22"/>
                <w:szCs w:val="22"/>
                <w:lang w:val="en-US"/>
              </w:rPr>
              <w:t>Optoma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x</w:t>
            </w:r>
            <w:r w:rsidRPr="005538BB">
              <w:rPr>
                <w:sz w:val="22"/>
                <w:szCs w:val="22"/>
              </w:rPr>
              <w:t xml:space="preserve"> 400 - 1 шт., Экран подпружинен.ручной </w:t>
            </w:r>
            <w:r w:rsidRPr="005538BB">
              <w:rPr>
                <w:sz w:val="22"/>
                <w:szCs w:val="22"/>
                <w:lang w:val="en-US"/>
              </w:rPr>
              <w:t>MW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Cinerollo</w:t>
            </w:r>
            <w:r w:rsidRPr="005538BB">
              <w:rPr>
                <w:sz w:val="22"/>
                <w:szCs w:val="22"/>
              </w:rPr>
              <w:t xml:space="preserve"> 200х200см (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/</w:t>
            </w:r>
            <w:r w:rsidRPr="005538BB">
              <w:rPr>
                <w:sz w:val="22"/>
                <w:szCs w:val="22"/>
                <w:lang w:val="en-US"/>
              </w:rPr>
              <w:t>N</w:t>
            </w:r>
            <w:r w:rsidRPr="005538B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3565C2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112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11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11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11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38BB" w14:paraId="4AA06AAE" w14:textId="77777777" w:rsidTr="005538BB">
        <w:tc>
          <w:tcPr>
            <w:tcW w:w="562" w:type="dxa"/>
          </w:tcPr>
          <w:p w14:paraId="0441E096" w14:textId="77777777" w:rsidR="005538BB" w:rsidRPr="007B5894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5193CF" w14:textId="77777777" w:rsid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11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38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38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11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38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38BB" w14:paraId="5A1C9382" w14:textId="77777777" w:rsidTr="00801458">
        <w:tc>
          <w:tcPr>
            <w:tcW w:w="2336" w:type="dxa"/>
          </w:tcPr>
          <w:p w14:paraId="4C518DAB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38BB" w14:paraId="07658034" w14:textId="77777777" w:rsidTr="00801458">
        <w:tc>
          <w:tcPr>
            <w:tcW w:w="2336" w:type="dxa"/>
          </w:tcPr>
          <w:p w14:paraId="1553D698" w14:textId="78F29BFB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538BB" w14:paraId="4969273F" w14:textId="77777777" w:rsidTr="00801458">
        <w:tc>
          <w:tcPr>
            <w:tcW w:w="2336" w:type="dxa"/>
          </w:tcPr>
          <w:p w14:paraId="6474E527" w14:textId="77777777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87F37D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194F8F2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F4365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538BB" w14:paraId="5791B434" w14:textId="77777777" w:rsidTr="00801458">
        <w:tc>
          <w:tcPr>
            <w:tcW w:w="2336" w:type="dxa"/>
          </w:tcPr>
          <w:p w14:paraId="62138682" w14:textId="77777777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1C1546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68F56C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9C05A8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538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38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11256"/>
      <w:r w:rsidRPr="005538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538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38BB" w:rsidRPr="005538BB" w14:paraId="6F68A79C" w14:textId="77777777" w:rsidTr="005538BB">
        <w:tc>
          <w:tcPr>
            <w:tcW w:w="562" w:type="dxa"/>
          </w:tcPr>
          <w:p w14:paraId="2E041E45" w14:textId="77777777" w:rsidR="005538BB" w:rsidRP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0A0B84" w14:textId="77777777" w:rsidR="005538BB" w:rsidRP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38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296011" w14:textId="77777777" w:rsidR="005538BB" w:rsidRPr="005538BB" w:rsidRDefault="005538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38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11257"/>
      <w:r w:rsidRPr="005538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538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38BB" w14:paraId="0267C479" w14:textId="77777777" w:rsidTr="00801458">
        <w:tc>
          <w:tcPr>
            <w:tcW w:w="2500" w:type="pct"/>
          </w:tcPr>
          <w:p w14:paraId="37F699C9" w14:textId="77777777" w:rsidR="00B8237E" w:rsidRPr="005538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38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38BB" w14:paraId="3F240151" w14:textId="77777777" w:rsidTr="00801458">
        <w:tc>
          <w:tcPr>
            <w:tcW w:w="2500" w:type="pct"/>
          </w:tcPr>
          <w:p w14:paraId="61E91592" w14:textId="61A0874C" w:rsidR="00B8237E" w:rsidRPr="005538BB" w:rsidRDefault="00B8237E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538BB" w:rsidRDefault="005C548A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538BB" w14:paraId="3B948A70" w14:textId="77777777" w:rsidTr="00801458">
        <w:tc>
          <w:tcPr>
            <w:tcW w:w="2500" w:type="pct"/>
          </w:tcPr>
          <w:p w14:paraId="0BBB153F" w14:textId="77777777" w:rsidR="00B8237E" w:rsidRPr="005538BB" w:rsidRDefault="00B8237E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2ACA03" w14:textId="77777777" w:rsidR="00B8237E" w:rsidRPr="005538BB" w:rsidRDefault="005C548A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538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112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BF94B" w14:textId="77777777" w:rsidR="00C36F8F" w:rsidRDefault="00C36F8F" w:rsidP="00315CA6">
      <w:pPr>
        <w:spacing w:after="0" w:line="240" w:lineRule="auto"/>
      </w:pPr>
      <w:r>
        <w:separator/>
      </w:r>
    </w:p>
  </w:endnote>
  <w:endnote w:type="continuationSeparator" w:id="0">
    <w:p w14:paraId="20AEA9D5" w14:textId="77777777" w:rsidR="00C36F8F" w:rsidRDefault="00C36F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89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E31AC" w14:textId="77777777" w:rsidR="00C36F8F" w:rsidRDefault="00C36F8F" w:rsidP="00315CA6">
      <w:pPr>
        <w:spacing w:after="0" w:line="240" w:lineRule="auto"/>
      </w:pPr>
      <w:r>
        <w:separator/>
      </w:r>
    </w:p>
  </w:footnote>
  <w:footnote w:type="continuationSeparator" w:id="0">
    <w:p w14:paraId="0A4D766F" w14:textId="77777777" w:rsidR="00C36F8F" w:rsidRDefault="00C36F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BBF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8BB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894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6F8F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26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2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5004E5-D2E3-4C78-9ACF-9942AE81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2911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